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/>
    </w:p>
    <w:p>
      <w:pPr>
        <w:jc w:val="center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подготовка к проектному туру по экологии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«Проектная 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 (по состоянию на 01.09.2023 года)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Новгородской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зарегистрировавшие заявку на сайте </w:t>
      </w:r>
      <w:hyperlink r:id="rId9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t xml:space="preserve">.</w:t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Олимпиадная подготовка к проектному туру по эколог</w:t>
      </w:r>
      <w:r>
        <w:rPr>
          <w:rFonts w:ascii="Times New Roman" w:hAnsi="Times New Roman" w:cs="Times New Roman"/>
          <w:sz w:val="24"/>
          <w:szCs w:val="24"/>
        </w:rPr>
        <w:t xml:space="preserve">ии»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14.</w:t>
      </w:r>
      <w:r>
        <w:rPr>
          <w:rFonts w:ascii="Times New Roman" w:hAnsi="Times New Roman" w:cs="Times New Roman"/>
          <w:sz w:val="24"/>
          <w:szCs w:val="24"/>
        </w:rPr>
        <w:t xml:space="preserve">09.2023 года по 28.09.2023 года.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создание образовательного пространства, обеспечивающего формирование компонентов экологического сознания, формирование среды, способствующей реализации личностного потенциала в области изучения и защиты окружающей природной среды путем приобщения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к творческой, исследовательской работе, возможности ее демонстрации в социальном окружении.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 обеспечить получение, расширение, углубление фундаментальных знаний по экологии, научных основ охраны окружающей природной среды, рационального использования природных ресурсов;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осуществить процесс построения индивидуальной траектории развития в области получения естественнонаучного образования, в т.ч. в рамках подготовки к  Всероссийской олимпиаде школьников по экологии;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- обеспечить поддержание мотивационной активности изучения окружающей природной среды, получения естественнонаучного образования;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обеспечить становление целостной личности в рамках непрерывного формирования экологической культуры обучающихся.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руководителем программы</w:t>
      </w:r>
      <w:r>
        <w:rPr>
          <w:rFonts w:ascii="Times New Roman" w:hAnsi="Times New Roman" w:cs="Times New Roman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биологии и экологии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 баллы.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9"/>
        <w:jc w:val="center"/>
        <w:spacing w:after="108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19"/>
        <w:jc w:val="both"/>
        <w:spacing w:after="181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Важнейшей особенностью образовательной программы выступает построение индивидуального маршрута развития обучающихся, ориентированного на проведение собственных исследований в области экологии, приобрете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ние комплекса знаний, умений и навыков способности отбора достоверных актуальных научных сведений, оценки, интерпретации результатов проведенной работы, готовности транслирования собственных прикладных достижений в научных сообществах, аграрном направлении,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сфере бизнеса, других отраслях развития экономики региона.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/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after="6" w:afterAutospacing="0" w:line="29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/>
    </w:p>
    <w:p>
      <w:pPr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Оксана Викторовна Терещенко, старший преподаватель кафедры геоэкологии и лесоустройства ФГБОУ ВО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3"/>
    <w:next w:val="813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3"/>
    <w:next w:val="813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4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4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3"/>
    <w:next w:val="813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uiPriority w:val="34"/>
    <w:qFormat/>
    <w:pPr>
      <w:contextualSpacing/>
      <w:ind w:left="720"/>
    </w:pPr>
  </w:style>
  <w:style w:type="character" w:styleId="818">
    <w:name w:val="Hyperlink"/>
    <w:basedOn w:val="814"/>
    <w:uiPriority w:val="99"/>
    <w:unhideWhenUsed/>
    <w:rPr>
      <w:color w:val="0000ff" w:themeColor="hyperlink"/>
      <w:u w:val="single"/>
    </w:rPr>
  </w:style>
  <w:style w:type="paragraph" w:styleId="81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5</cp:revision>
  <dcterms:created xsi:type="dcterms:W3CDTF">2023-08-22T05:54:00Z</dcterms:created>
  <dcterms:modified xsi:type="dcterms:W3CDTF">2023-09-27T09:19:34Z</dcterms:modified>
</cp:coreProperties>
</file>